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22EDE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Style w:val="5"/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Style w:val="5"/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</w:p>
    <w:p w14:paraId="0F32FEF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Style w:val="5"/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Style w:val="5"/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Консультация для родителей</w:t>
      </w:r>
    </w:p>
    <w:p w14:paraId="453A2AE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Style w:val="5"/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Style w:val="5"/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«Как развивать воображение у ребенка</w:t>
      </w:r>
      <w:r>
        <w:rPr>
          <w:rStyle w:val="5"/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»</w:t>
      </w:r>
    </w:p>
    <w:p w14:paraId="0C55921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Style w:val="5"/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Style w:val="5"/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Подготовила педагог</w:t>
      </w:r>
      <w:r>
        <w:rPr>
          <w:rStyle w:val="5"/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-</w:t>
      </w:r>
      <w:r>
        <w:rPr>
          <w:rStyle w:val="5"/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психолог: Погосян Ю.М.</w:t>
      </w:r>
    </w:p>
    <w:p w14:paraId="6D23F6F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Style w:val="5"/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</w:p>
    <w:p w14:paraId="7CADEDFE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Style w:val="7"/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color w:val="auto"/>
          <w:sz w:val="28"/>
          <w:szCs w:val="28"/>
        </w:rPr>
        <w:t>На сегодняшний день сложилась тенденция недооценивать такой психический процесс, как воображение. Родителей в основном волнуют два вопроса – здоровье детей и их подготовка к школе. Решая последний они начинают обучать малыша чуть ли не с пеленок, превращая окружающую среду в маленькую школу.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br w:type="textWrapping"/>
      </w:r>
      <w:r>
        <w:rPr>
          <w:rStyle w:val="7"/>
          <w:rFonts w:hint="default" w:ascii="Times New Roman" w:hAnsi="Times New Roman" w:cs="Times New Roman"/>
          <w:color w:val="auto"/>
          <w:sz w:val="28"/>
          <w:szCs w:val="28"/>
        </w:rPr>
        <w:t>Психическое развитие детей идет скачкообразно, определенными периодами, каждый из которых основывается на предыдущем и обеспечивается ведущей деятельностью каждого этапа и его возрастным новообразованием. Если по каким-либо причинам на одном из этапов ребенок не освоил определенный вид деятельности, не получили развитие специфические черты его личности, то на следующем этапе он будет испытывать серьезные трудности.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br w:type="textWrapping"/>
      </w:r>
      <w:r>
        <w:rPr>
          <w:rStyle w:val="7"/>
          <w:rFonts w:hint="default" w:ascii="Times New Roman" w:hAnsi="Times New Roman" w:cs="Times New Roman"/>
          <w:color w:val="auto"/>
          <w:sz w:val="28"/>
          <w:szCs w:val="28"/>
        </w:rPr>
        <w:t>Ведущая деятельность для дошкольного возраста – игра, а возрастное психологическое новообразование – воображение.</w:t>
      </w:r>
    </w:p>
    <w:p w14:paraId="3CBDDF0D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Style w:val="10"/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color w:val="auto"/>
          <w:sz w:val="28"/>
          <w:szCs w:val="28"/>
        </w:rPr>
        <w:t xml:space="preserve"> Следовательно, если ребенок не доиграл, не дофантазировал,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br w:type="textWrapping"/>
      </w:r>
      <w:r>
        <w:rPr>
          <w:rStyle w:val="7"/>
          <w:rFonts w:hint="default" w:ascii="Times New Roman" w:hAnsi="Times New Roman" w:cs="Times New Roman"/>
          <w:color w:val="auto"/>
          <w:sz w:val="28"/>
          <w:szCs w:val="28"/>
        </w:rPr>
        <w:t>не овладел всеми видами игры, он не сможет легко обучаться в школе. Готовность к школе – далеко не сумма каких-то знаний, умений и навыков, это определенная цепь психического развития, которая характеризуется в числе прочего последовательным появлением «умных» эмоций, способностью предвосхищать исход ситуации, умением выйти за ее пределы и, таким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Style w:val="7"/>
          <w:rFonts w:hint="default" w:ascii="Times New Roman" w:hAnsi="Times New Roman" w:cs="Times New Roman"/>
          <w:color w:val="auto"/>
          <w:sz w:val="28"/>
          <w:szCs w:val="28"/>
        </w:rPr>
        <w:t>образом, управлять ею.</w:t>
      </w:r>
    </w:p>
    <w:p w14:paraId="7350D680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Style w:val="10"/>
          <w:rFonts w:hint="default" w:ascii="Times New Roman" w:hAnsi="Times New Roman" w:cs="Times New Roman"/>
          <w:b/>
          <w:bCs/>
          <w:color w:val="auto"/>
          <w:sz w:val="28"/>
          <w:szCs w:val="28"/>
        </w:rPr>
        <w:t>Значение воображения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br w:type="textWrapping"/>
      </w:r>
      <w:r>
        <w:rPr>
          <w:rStyle w:val="7"/>
          <w:rFonts w:hint="default" w:ascii="Times New Roman" w:hAnsi="Times New Roman" w:cs="Times New Roman"/>
          <w:color w:val="auto"/>
          <w:sz w:val="28"/>
          <w:szCs w:val="28"/>
        </w:rPr>
        <w:t>Воображение – это способность создавать новые образы на основе пережитого, воспоминаний о разных ощущениях и чувствах, это способность видеть мир многогранно и широко. Оно тесно связано с восприятием окружающего, эмоциями и памятью, поэтому его развитие имеет большое значение для общего развития дошкольников.</w:t>
      </w:r>
    </w:p>
    <w:p w14:paraId="425AED5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10"/>
          <w:rFonts w:hint="default" w:ascii="Times New Roman" w:hAnsi="Times New Roman" w:cs="Times New Roman"/>
          <w:b/>
          <w:bCs/>
          <w:color w:val="auto"/>
          <w:sz w:val="28"/>
          <w:szCs w:val="28"/>
        </w:rPr>
        <w:t>Способы развития воображения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br w:type="textWrapping"/>
      </w:r>
      <w:r>
        <w:rPr>
          <w:rStyle w:val="7"/>
          <w:rFonts w:hint="default" w:ascii="Times New Roman" w:hAnsi="Times New Roman" w:cs="Times New Roman"/>
          <w:color w:val="auto"/>
          <w:sz w:val="28"/>
          <w:szCs w:val="28"/>
        </w:rPr>
        <w:t>Психологи выделяют три вида воображения, в зависимости от способа его формирования: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br w:type="textWrapping"/>
      </w:r>
      <w:r>
        <w:rPr>
          <w:rStyle w:val="7"/>
          <w:rFonts w:hint="default" w:ascii="Times New Roman" w:hAnsi="Times New Roman" w:cs="Times New Roman"/>
          <w:color w:val="auto"/>
          <w:sz w:val="28"/>
          <w:szCs w:val="28"/>
        </w:rPr>
        <w:t>1. Воссоздающее – образ формируется на основе услышанной истории или самостоятельно прочтенной книги.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br w:type="textWrapping"/>
      </w:r>
      <w:r>
        <w:rPr>
          <w:rStyle w:val="7"/>
          <w:rFonts w:hint="default" w:ascii="Times New Roman" w:hAnsi="Times New Roman" w:cs="Times New Roman"/>
          <w:color w:val="auto"/>
          <w:sz w:val="28"/>
          <w:szCs w:val="28"/>
        </w:rPr>
        <w:t>2. Творческое – ребенок начинает фантазировать без опоры на какие-либо факты, только с помощью своего ума.</w:t>
      </w:r>
    </w:p>
    <w:p w14:paraId="09C5DDC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Style w:val="7"/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color w:val="auto"/>
          <w:sz w:val="28"/>
          <w:szCs w:val="28"/>
        </w:rPr>
        <w:t>Это самый продуктивный вид воображения, развитием которого и следует заниматься.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br w:type="textWrapping"/>
      </w:r>
      <w:r>
        <w:rPr>
          <w:rStyle w:val="7"/>
          <w:rFonts w:hint="default" w:ascii="Times New Roman" w:hAnsi="Times New Roman" w:cs="Times New Roman"/>
          <w:color w:val="auto"/>
          <w:sz w:val="28"/>
          <w:szCs w:val="28"/>
        </w:rPr>
        <w:t>3. Неуправляемое – ребенок настолько верит в созданные фантазией образы, что начинает жить в придуманном мире и буквально с пеной у рта отстаивает его реальность. Этот вид воображения часто свойствен неуравновешенным детям, живущим в проблемных семьях.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br w:type="textWrapping"/>
      </w:r>
      <w:r>
        <w:rPr>
          <w:rStyle w:val="7"/>
          <w:rFonts w:hint="default" w:ascii="Times New Roman" w:hAnsi="Times New Roman" w:cs="Times New Roman"/>
          <w:color w:val="auto"/>
          <w:sz w:val="28"/>
          <w:szCs w:val="28"/>
        </w:rPr>
        <w:t>Существует много способов развития творческого воображения. Все они вполне доступны родителям, не требуют специальной подготовки, больших затрат или серьезной предварительной организации. Главное – желание, стремление использовать каждую минуту общения с малышом с пользой, внимание к его потребности проявить себя.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br w:type="textWrapping"/>
      </w:r>
      <w:r>
        <w:rPr>
          <w:rStyle w:val="7"/>
          <w:rFonts w:hint="default" w:ascii="Times New Roman" w:hAnsi="Times New Roman" w:cs="Times New Roman"/>
          <w:color w:val="auto"/>
          <w:sz w:val="28"/>
          <w:szCs w:val="28"/>
        </w:rPr>
        <w:t>Важно обсуждать с ним его работы, просить рассказать историю каждого героя, что с ними было, что будет.</w:t>
      </w:r>
    </w:p>
    <w:p w14:paraId="6456DC6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Style w:val="10"/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color w:val="auto"/>
          <w:sz w:val="28"/>
          <w:szCs w:val="28"/>
        </w:rPr>
        <w:t>Создавая вымышленные ситуации и проигрывая их до логического конца, он учится творчески мыслить и решать различные проблемы.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br w:type="textWrapping"/>
      </w:r>
    </w:p>
    <w:p w14:paraId="46D1A83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10"/>
          <w:rFonts w:hint="default" w:ascii="Times New Roman" w:hAnsi="Times New Roman" w:cs="Times New Roman"/>
          <w:b/>
          <w:bCs/>
          <w:color w:val="auto"/>
          <w:sz w:val="28"/>
          <w:szCs w:val="28"/>
        </w:rPr>
        <w:t>Игры и упражнения для развития воображения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br w:type="textWrapping"/>
      </w:r>
      <w:r>
        <w:rPr>
          <w:rStyle w:val="7"/>
          <w:rFonts w:hint="default" w:ascii="Times New Roman" w:hAnsi="Times New Roman" w:cs="Times New Roman"/>
          <w:color w:val="auto"/>
          <w:sz w:val="28"/>
          <w:szCs w:val="28"/>
        </w:rPr>
        <w:t>Игра – лучший вид деятельности для дошкольника, в котором развивается творческое воображение. Приведем примеры игр и упражнений, которые можно проводить как с одним</w:t>
      </w:r>
    </w:p>
    <w:p w14:paraId="5E5CCC6E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color w:val="auto"/>
          <w:sz w:val="28"/>
          <w:szCs w:val="28"/>
        </w:rPr>
        <w:t>ребенком, так и с группой детей, например, на праздновании дня рождения.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br w:type="textWrapping"/>
      </w:r>
      <w:r>
        <w:rPr>
          <w:rStyle w:val="9"/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  <w:t xml:space="preserve">                                     </w:t>
      </w:r>
      <w:r>
        <w:rPr>
          <w:rStyle w:val="9"/>
          <w:rFonts w:hint="default" w:ascii="Times New Roman" w:hAnsi="Times New Roman" w:cs="Times New Roman"/>
          <w:i/>
          <w:iCs/>
          <w:color w:val="auto"/>
          <w:sz w:val="28"/>
          <w:szCs w:val="28"/>
        </w:rPr>
        <w:t>Упражнение «Продолжи рисунок»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br w:type="textWrapping"/>
      </w:r>
      <w:r>
        <w:rPr>
          <w:rStyle w:val="7"/>
          <w:rFonts w:hint="default" w:ascii="Times New Roman" w:hAnsi="Times New Roman" w:cs="Times New Roman"/>
          <w:color w:val="auto"/>
          <w:sz w:val="28"/>
          <w:szCs w:val="28"/>
        </w:rPr>
        <w:t>Нарисуйте на листе бумаги шесть кружков одинакового размера. Предложите ребенку дорисовать каждый кружок так, чтобы из них получились разные рисунки.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br w:type="textWrapping"/>
      </w:r>
      <w:r>
        <w:rPr>
          <w:rStyle w:val="7"/>
          <w:rFonts w:hint="default" w:ascii="Times New Roman" w:hAnsi="Times New Roman" w:cs="Times New Roman"/>
          <w:color w:val="auto"/>
          <w:sz w:val="28"/>
          <w:szCs w:val="28"/>
        </w:rPr>
        <w:t>Как вариант – нарисуйте шесть квадратов, попросите ребенка придумать шесть  разных рисунков, включающих эти квадраты как часть.</w:t>
      </w:r>
    </w:p>
    <w:p w14:paraId="1C683CF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br w:type="textWrapping"/>
      </w:r>
      <w:r>
        <w:rPr>
          <w:rStyle w:val="9"/>
          <w:rFonts w:hint="default" w:ascii="Times New Roman" w:hAnsi="Times New Roman" w:cs="Times New Roman"/>
          <w:i/>
          <w:iCs/>
          <w:color w:val="auto"/>
          <w:sz w:val="28"/>
          <w:szCs w:val="28"/>
        </w:rPr>
        <w:t>Игра «Волшебные фигуры»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br w:type="textWrapping"/>
      </w:r>
      <w:r>
        <w:rPr>
          <w:rStyle w:val="7"/>
          <w:rFonts w:hint="default" w:ascii="Times New Roman" w:hAnsi="Times New Roman" w:cs="Times New Roman"/>
          <w:color w:val="auto"/>
          <w:sz w:val="28"/>
          <w:szCs w:val="28"/>
        </w:rPr>
        <w:t>Вниманию ребенка предлагаются разнообразные геометрические фигуры из цветного картона. Задача – придумать во что они могут превратиться.</w:t>
      </w:r>
    </w:p>
    <w:p w14:paraId="682B837A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br w:type="textWrapping"/>
      </w:r>
      <w:r>
        <w:rPr>
          <w:rStyle w:val="9"/>
          <w:rFonts w:hint="default" w:ascii="Times New Roman" w:hAnsi="Times New Roman" w:cs="Times New Roman"/>
          <w:i/>
          <w:iCs/>
          <w:color w:val="auto"/>
          <w:sz w:val="28"/>
          <w:szCs w:val="28"/>
        </w:rPr>
        <w:t>Игра-упражнение «Придумываем новую жизнь старым предметам»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br w:type="textWrapping"/>
      </w:r>
      <w:r>
        <w:rPr>
          <w:rStyle w:val="7"/>
          <w:rFonts w:hint="default" w:ascii="Times New Roman" w:hAnsi="Times New Roman" w:cs="Times New Roman"/>
          <w:color w:val="auto"/>
          <w:sz w:val="28"/>
          <w:szCs w:val="28"/>
        </w:rPr>
        <w:t>Творческая задача – придумать необычное применение хорошо знакомым, заурядным предметам. Это могут быть: спичечный коробок, карандаш, зубная щетка, пуговицы, лампочка, пробки от бутылочек из-под сока и пр.</w:t>
      </w:r>
    </w:p>
    <w:p w14:paraId="7906305A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Style w:val="7"/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br w:type="textWrapping"/>
      </w:r>
      <w:r>
        <w:rPr>
          <w:rStyle w:val="9"/>
          <w:rFonts w:hint="default" w:ascii="Times New Roman" w:hAnsi="Times New Roman" w:cs="Times New Roman"/>
          <w:i/>
          <w:iCs/>
          <w:color w:val="auto"/>
          <w:sz w:val="28"/>
          <w:szCs w:val="28"/>
        </w:rPr>
        <w:t>Игра с рисованием «Загадочный зверь элефант»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br w:type="textWrapping"/>
      </w:r>
      <w:r>
        <w:rPr>
          <w:rStyle w:val="7"/>
          <w:rFonts w:hint="default" w:ascii="Times New Roman" w:hAnsi="Times New Roman" w:cs="Times New Roman"/>
          <w:color w:val="auto"/>
          <w:sz w:val="28"/>
          <w:szCs w:val="28"/>
        </w:rPr>
        <w:t>Творческая задача – придумать и нарисовать животное, которое может носить такое имя, как элефант. В процессе рисования нужно сочинить про него историю, включив в нее описание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br w:type="textWrapping"/>
      </w:r>
      <w:r>
        <w:rPr>
          <w:rStyle w:val="7"/>
          <w:rFonts w:hint="default" w:ascii="Times New Roman" w:hAnsi="Times New Roman" w:cs="Times New Roman"/>
          <w:color w:val="auto"/>
          <w:sz w:val="28"/>
          <w:szCs w:val="28"/>
        </w:rPr>
        <w:t>внешнего вида, место обитания, привычки и т. д.</w:t>
      </w:r>
    </w:p>
    <w:p w14:paraId="1597B48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836426F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Style w:val="9"/>
          <w:rFonts w:hint="default" w:ascii="Times New Roman" w:hAnsi="Times New Roman" w:cs="Times New Roman"/>
          <w:i/>
          <w:iCs/>
          <w:color w:val="auto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i/>
          <w:iCs/>
          <w:color w:val="auto"/>
          <w:sz w:val="28"/>
          <w:szCs w:val="28"/>
        </w:rPr>
        <w:t>Игра «Волшебные кляксы»</w:t>
      </w:r>
    </w:p>
    <w:p w14:paraId="2E299BE7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br w:type="textWrapping"/>
      </w:r>
      <w:r>
        <w:rPr>
          <w:rStyle w:val="7"/>
          <w:rFonts w:hint="default" w:ascii="Times New Roman" w:hAnsi="Times New Roman" w:cs="Times New Roman"/>
          <w:color w:val="auto"/>
          <w:sz w:val="28"/>
          <w:szCs w:val="28"/>
        </w:rPr>
        <w:t>Одна часть листа разрисовывается густой краской, после чего лист складывается пополам и прижимается к столу, чтобы получился отпечаток. Задача – внимательно рассмотреть полученное двойное изображение, придумать, на что оно похоже, если необходимо, дорисовать детали. Затем можно придумать рассказ о получившемся на картинке.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br w:type="textWrapping"/>
      </w:r>
    </w:p>
    <w:p w14:paraId="381B019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ckwell">
    <w:panose1 w:val="02060603020205020403"/>
    <w:charset w:val="00"/>
    <w:family w:val="roman"/>
    <w:pitch w:val="default"/>
    <w:sig w:usb0="00000003" w:usb1="00000000" w:usb2="00000000" w:usb3="00000000" w:csb0="2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BFB"/>
    <w:rsid w:val="00177BFB"/>
    <w:rsid w:val="004E77DF"/>
    <w:rsid w:val="005D049D"/>
    <w:rsid w:val="005D39F8"/>
    <w:rsid w:val="00C71128"/>
    <w:rsid w:val="00F9078B"/>
    <w:rsid w:val="3C60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customStyle="1" w:styleId="5">
    <w:name w:val="c10"/>
    <w:basedOn w:val="2"/>
    <w:uiPriority w:val="0"/>
  </w:style>
  <w:style w:type="paragraph" w:customStyle="1" w:styleId="6">
    <w:name w:val="c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customStyle="1" w:styleId="7">
    <w:name w:val="c0"/>
    <w:basedOn w:val="2"/>
    <w:qFormat/>
    <w:uiPriority w:val="0"/>
  </w:style>
  <w:style w:type="character" w:customStyle="1" w:styleId="8">
    <w:name w:val="c5"/>
    <w:basedOn w:val="2"/>
    <w:qFormat/>
    <w:uiPriority w:val="0"/>
  </w:style>
  <w:style w:type="character" w:customStyle="1" w:styleId="9">
    <w:name w:val="c4"/>
    <w:basedOn w:val="2"/>
    <w:uiPriority w:val="0"/>
  </w:style>
  <w:style w:type="character" w:customStyle="1" w:styleId="10">
    <w:name w:val="c6"/>
    <w:basedOn w:val="2"/>
    <w:uiPriority w:val="0"/>
  </w:style>
  <w:style w:type="paragraph" w:styleId="11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zh-CN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87BD8-A98C-44C1-B0F0-A96FFEB4E1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703</Words>
  <Characters>4012</Characters>
  <Lines>33</Lines>
  <Paragraphs>9</Paragraphs>
  <TotalTime>0</TotalTime>
  <ScaleCrop>false</ScaleCrop>
  <LinksUpToDate>false</LinksUpToDate>
  <CharactersWithSpaces>4706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2024-11-25T08:07:00Z</dcterms:created>
  <dc:creator>Жигулина Тамара</dc:creator>
  <cp:lastModifiedBy>User</cp:lastModifiedBy>
  <dcterms:modified xsi:type="dcterms:W3CDTF">2024-12-05T09:11:25Z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4EE6EA90E9E04F2EA73A4A68C5EAB57B_12</vt:lpwstr>
  </property>
</Properties>
</file>